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2D24F" w14:textId="27C2BADB" w:rsidR="008E70CA" w:rsidRDefault="00B21C8E" w:rsidP="00B21C8E">
      <w:pPr>
        <w:jc w:val="center"/>
      </w:pPr>
      <w:r>
        <w:rPr>
          <w:noProof/>
        </w:rPr>
        <w:drawing>
          <wp:inline distT="0" distB="0" distL="0" distR="0" wp14:anchorId="1F19D672" wp14:editId="471C3BF1">
            <wp:extent cx="1585590" cy="857250"/>
            <wp:effectExtent l="0" t="0" r="0" b="0"/>
            <wp:docPr id="1184132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32637" name="Picture 1184132637"/>
                    <pic:cNvPicPr/>
                  </pic:nvPicPr>
                  <pic:blipFill>
                    <a:blip r:embed="rId7">
                      <a:extLst>
                        <a:ext uri="{28A0092B-C50C-407E-A947-70E740481C1C}">
                          <a14:useLocalDpi xmlns:a14="http://schemas.microsoft.com/office/drawing/2010/main" val="0"/>
                        </a:ext>
                      </a:extLst>
                    </a:blip>
                    <a:stretch>
                      <a:fillRect/>
                    </a:stretch>
                  </pic:blipFill>
                  <pic:spPr>
                    <a:xfrm>
                      <a:off x="0" y="0"/>
                      <a:ext cx="1591987" cy="860708"/>
                    </a:xfrm>
                    <a:prstGeom prst="rect">
                      <a:avLst/>
                    </a:prstGeom>
                  </pic:spPr>
                </pic:pic>
              </a:graphicData>
            </a:graphic>
          </wp:inline>
        </w:drawing>
      </w:r>
    </w:p>
    <w:p w14:paraId="486CDFC4" w14:textId="77777777" w:rsidR="00B21C8E" w:rsidRDefault="00B21C8E" w:rsidP="00B21C8E">
      <w:pPr>
        <w:pBdr>
          <w:bottom w:val="single" w:sz="4" w:space="1" w:color="auto"/>
        </w:pBdr>
        <w:tabs>
          <w:tab w:val="left" w:pos="600"/>
        </w:tabs>
        <w:jc w:val="both"/>
        <w:rPr>
          <w:b/>
          <w:sz w:val="28"/>
          <w:szCs w:val="28"/>
        </w:rPr>
      </w:pPr>
    </w:p>
    <w:p w14:paraId="13D13274" w14:textId="77777777" w:rsidR="00B21C8E" w:rsidRDefault="00B21C8E" w:rsidP="00B21C8E">
      <w:pPr>
        <w:pBdr>
          <w:bottom w:val="single" w:sz="4" w:space="1" w:color="auto"/>
        </w:pBdr>
        <w:tabs>
          <w:tab w:val="left" w:pos="600"/>
        </w:tabs>
        <w:jc w:val="both"/>
        <w:rPr>
          <w:b/>
          <w:sz w:val="28"/>
          <w:szCs w:val="28"/>
        </w:rPr>
      </w:pPr>
    </w:p>
    <w:p w14:paraId="701EC293" w14:textId="7203E387" w:rsidR="00E4304E" w:rsidRDefault="00E4304E">
      <w:pPr>
        <w:spacing w:after="200" w:line="276" w:lineRule="auto"/>
      </w:pPr>
    </w:p>
    <w:p w14:paraId="12EFD87E" w14:textId="01D58F5B" w:rsidR="00E4304E" w:rsidRPr="00720750" w:rsidRDefault="00E4304E" w:rsidP="00E4304E">
      <w:pPr>
        <w:tabs>
          <w:tab w:val="left" w:pos="600"/>
        </w:tabs>
        <w:jc w:val="both"/>
        <w:rPr>
          <w:b/>
          <w:u w:val="single"/>
        </w:rPr>
      </w:pPr>
      <w:r>
        <w:rPr>
          <w:b/>
          <w:u w:val="single"/>
        </w:rPr>
        <w:t>CLAUSE</w:t>
      </w:r>
      <w:r w:rsidRPr="00720750">
        <w:rPr>
          <w:b/>
          <w:u w:val="single"/>
        </w:rPr>
        <w:t xml:space="preserve"> </w:t>
      </w:r>
      <w:r>
        <w:rPr>
          <w:b/>
          <w:u w:val="single"/>
        </w:rPr>
        <w:t>8</w:t>
      </w:r>
      <w:r w:rsidRPr="00720750">
        <w:rPr>
          <w:b/>
          <w:u w:val="single"/>
        </w:rPr>
        <w:t xml:space="preserve">: </w:t>
      </w:r>
      <w:r>
        <w:rPr>
          <w:b/>
          <w:u w:val="single"/>
        </w:rPr>
        <w:t xml:space="preserve"> TITLE OF CLAUSE</w:t>
      </w:r>
      <w:r w:rsidRPr="00720750">
        <w:rPr>
          <w:b/>
          <w:u w:val="single"/>
        </w:rPr>
        <w:t>:</w:t>
      </w:r>
      <w:r>
        <w:rPr>
          <w:b/>
          <w:u w:val="single"/>
        </w:rPr>
        <w:t xml:space="preserve"> National Committee</w:t>
      </w:r>
    </w:p>
    <w:p w14:paraId="1651145F" w14:textId="77777777" w:rsidR="00E4304E" w:rsidRDefault="00E4304E" w:rsidP="00E4304E">
      <w:pPr>
        <w:ind w:left="2160" w:hanging="1560"/>
        <w:jc w:val="both"/>
        <w:rPr>
          <w:b/>
          <w:u w:val="single"/>
        </w:rPr>
      </w:pPr>
    </w:p>
    <w:p w14:paraId="3F8735A3" w14:textId="27E7E7C2" w:rsidR="00E4304E" w:rsidRDefault="00E4304E" w:rsidP="00E4304E">
      <w:pPr>
        <w:ind w:left="1560" w:hanging="1560"/>
        <w:jc w:val="both"/>
        <w:rPr>
          <w:b/>
        </w:rPr>
      </w:pPr>
      <w:r>
        <w:rPr>
          <w:b/>
        </w:rPr>
        <w:t>Sub clause (8.1.1.1</w:t>
      </w:r>
      <w:r w:rsidRPr="00720750">
        <w:rPr>
          <w:b/>
        </w:rPr>
        <w:t>) currently reads:</w:t>
      </w:r>
    </w:p>
    <w:p w14:paraId="41217FBD" w14:textId="2DE188BB" w:rsidR="00E4304E" w:rsidRPr="006D3F10" w:rsidRDefault="00E4304E" w:rsidP="00E4304E">
      <w:pPr>
        <w:tabs>
          <w:tab w:val="num" w:pos="1080"/>
        </w:tabs>
        <w:ind w:left="480" w:hanging="480"/>
        <w:jc w:val="both"/>
        <w:rPr>
          <w:i/>
        </w:rPr>
      </w:pPr>
      <w:r>
        <w:rPr>
          <w:i/>
        </w:rPr>
        <w:tab/>
      </w:r>
      <w:r w:rsidR="00F84B6A">
        <w:rPr>
          <w:i/>
        </w:rPr>
        <w:t>The appointed, or elected member, on the National Committee shall hold the role of Co-ordinator of the Accreditation Programme</w:t>
      </w:r>
    </w:p>
    <w:p w14:paraId="3D2E411D" w14:textId="77777777" w:rsidR="00E4304E" w:rsidRPr="00720750" w:rsidRDefault="00E4304E" w:rsidP="00E4304E">
      <w:pPr>
        <w:tabs>
          <w:tab w:val="num" w:pos="1080"/>
        </w:tabs>
        <w:ind w:left="480" w:hanging="480"/>
        <w:jc w:val="both"/>
      </w:pPr>
    </w:p>
    <w:p w14:paraId="3284CC01" w14:textId="77777777" w:rsidR="00E4304E" w:rsidRDefault="00E4304E" w:rsidP="00E4304E">
      <w:pPr>
        <w:tabs>
          <w:tab w:val="left" w:pos="2160"/>
          <w:tab w:val="left" w:pos="2520"/>
        </w:tabs>
        <w:ind w:left="1920" w:hanging="1920"/>
        <w:jc w:val="both"/>
        <w:rPr>
          <w:b/>
        </w:rPr>
      </w:pPr>
      <w:r w:rsidRPr="00720750">
        <w:rPr>
          <w:b/>
        </w:rPr>
        <w:t>Amend to read:</w:t>
      </w:r>
    </w:p>
    <w:p w14:paraId="3E745742" w14:textId="42575160" w:rsidR="00E4304E" w:rsidRDefault="00E4304E" w:rsidP="00E4304E">
      <w:pPr>
        <w:jc w:val="both"/>
      </w:pPr>
      <w:r>
        <w:t xml:space="preserve">Delete sub-clause </w:t>
      </w:r>
    </w:p>
    <w:p w14:paraId="6C7E2F59" w14:textId="77777777" w:rsidR="00E4304E" w:rsidRDefault="00E4304E" w:rsidP="00E4304E">
      <w:pPr>
        <w:jc w:val="both"/>
      </w:pPr>
    </w:p>
    <w:p w14:paraId="3FEB6078" w14:textId="77777777" w:rsidR="00E4304E" w:rsidRDefault="00E4304E" w:rsidP="00E4304E">
      <w:pPr>
        <w:jc w:val="both"/>
        <w:rPr>
          <w:b/>
        </w:rPr>
      </w:pPr>
      <w:r>
        <w:rPr>
          <w:b/>
        </w:rPr>
        <w:t xml:space="preserve">Rationale:  </w:t>
      </w:r>
    </w:p>
    <w:p w14:paraId="5908CF08" w14:textId="0B65A44C" w:rsidR="00E4304E" w:rsidRDefault="00E4304E" w:rsidP="00E4304E">
      <w:pPr>
        <w:jc w:val="both"/>
        <w:rPr>
          <w:b/>
        </w:rPr>
      </w:pPr>
      <w:r>
        <w:rPr>
          <w:b/>
        </w:rPr>
        <w:t>The accreditation programme has been discontinued so there is no longer a need for a coordinator</w:t>
      </w:r>
    </w:p>
    <w:p w14:paraId="33926465" w14:textId="1222546E" w:rsidR="00F4453B" w:rsidRDefault="00F4453B">
      <w:pPr>
        <w:spacing w:after="200" w:line="276" w:lineRule="auto"/>
        <w:rPr>
          <w:b/>
        </w:rPr>
      </w:pPr>
      <w:r>
        <w:rPr>
          <w:b/>
        </w:rPr>
        <w:br w:type="page"/>
      </w:r>
    </w:p>
    <w:p w14:paraId="44D753E5" w14:textId="0C0853AA" w:rsidR="00E4304E" w:rsidRDefault="00F4453B" w:rsidP="00F4453B">
      <w:pPr>
        <w:jc w:val="center"/>
      </w:pPr>
      <w:r>
        <w:rPr>
          <w:noProof/>
        </w:rPr>
        <w:lastRenderedPageBreak/>
        <w:drawing>
          <wp:inline distT="0" distB="0" distL="0" distR="0" wp14:anchorId="367E4C38" wp14:editId="263EC14F">
            <wp:extent cx="1585590" cy="857250"/>
            <wp:effectExtent l="0" t="0" r="0" b="0"/>
            <wp:docPr id="7335501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32637" name="Picture 1184132637"/>
                    <pic:cNvPicPr/>
                  </pic:nvPicPr>
                  <pic:blipFill>
                    <a:blip r:embed="rId7">
                      <a:extLst>
                        <a:ext uri="{28A0092B-C50C-407E-A947-70E740481C1C}">
                          <a14:useLocalDpi xmlns:a14="http://schemas.microsoft.com/office/drawing/2010/main" val="0"/>
                        </a:ext>
                      </a:extLst>
                    </a:blip>
                    <a:stretch>
                      <a:fillRect/>
                    </a:stretch>
                  </pic:blipFill>
                  <pic:spPr>
                    <a:xfrm>
                      <a:off x="0" y="0"/>
                      <a:ext cx="1591987" cy="860708"/>
                    </a:xfrm>
                    <a:prstGeom prst="rect">
                      <a:avLst/>
                    </a:prstGeom>
                  </pic:spPr>
                </pic:pic>
              </a:graphicData>
            </a:graphic>
          </wp:inline>
        </w:drawing>
      </w:r>
    </w:p>
    <w:p w14:paraId="6B5B58CC" w14:textId="77777777" w:rsidR="00F4453B" w:rsidRPr="00F4453B" w:rsidRDefault="00F4453B" w:rsidP="00B21C8E">
      <w:pPr>
        <w:jc w:val="both"/>
        <w:rPr>
          <w:sz w:val="28"/>
          <w:szCs w:val="28"/>
        </w:rPr>
      </w:pPr>
    </w:p>
    <w:p w14:paraId="5379FA1F" w14:textId="03280C4C" w:rsidR="00F4453B" w:rsidRPr="00F4453B" w:rsidRDefault="00F4453B" w:rsidP="00B21C8E">
      <w:pPr>
        <w:jc w:val="both"/>
        <w:rPr>
          <w:sz w:val="28"/>
          <w:szCs w:val="28"/>
        </w:rPr>
      </w:pPr>
      <w:r>
        <w:rPr>
          <w:sz w:val="28"/>
          <w:szCs w:val="28"/>
        </w:rPr>
        <w:t>________________________________________________________________</w:t>
      </w:r>
    </w:p>
    <w:p w14:paraId="07930D22" w14:textId="77777777" w:rsidR="00F4453B" w:rsidRDefault="00F4453B" w:rsidP="00E4304E">
      <w:pPr>
        <w:tabs>
          <w:tab w:val="left" w:pos="600"/>
        </w:tabs>
        <w:jc w:val="both"/>
        <w:rPr>
          <w:b/>
          <w:u w:val="single"/>
        </w:rPr>
      </w:pPr>
    </w:p>
    <w:p w14:paraId="6229263C" w14:textId="326C80B9" w:rsidR="00E4304E" w:rsidRPr="00720750" w:rsidRDefault="00E4304E" w:rsidP="00E4304E">
      <w:pPr>
        <w:tabs>
          <w:tab w:val="left" w:pos="600"/>
        </w:tabs>
        <w:jc w:val="both"/>
        <w:rPr>
          <w:b/>
          <w:u w:val="single"/>
        </w:rPr>
      </w:pPr>
      <w:r>
        <w:rPr>
          <w:b/>
          <w:u w:val="single"/>
        </w:rPr>
        <w:t>CLAUSE</w:t>
      </w:r>
      <w:r w:rsidRPr="00720750">
        <w:rPr>
          <w:b/>
          <w:u w:val="single"/>
        </w:rPr>
        <w:t xml:space="preserve"> </w:t>
      </w:r>
      <w:r w:rsidR="009C5040">
        <w:rPr>
          <w:b/>
          <w:u w:val="single"/>
        </w:rPr>
        <w:t>8</w:t>
      </w:r>
      <w:r w:rsidRPr="00720750">
        <w:rPr>
          <w:b/>
          <w:u w:val="single"/>
        </w:rPr>
        <w:t xml:space="preserve">: </w:t>
      </w:r>
      <w:r>
        <w:rPr>
          <w:b/>
          <w:u w:val="single"/>
        </w:rPr>
        <w:t xml:space="preserve"> TITLE OF CLAUSE</w:t>
      </w:r>
      <w:r w:rsidRPr="00720750">
        <w:rPr>
          <w:b/>
          <w:u w:val="single"/>
        </w:rPr>
        <w:t>:</w:t>
      </w:r>
      <w:r w:rsidR="009C5040">
        <w:rPr>
          <w:b/>
          <w:u w:val="single"/>
        </w:rPr>
        <w:t xml:space="preserve"> National Committee</w:t>
      </w:r>
      <w:r>
        <w:rPr>
          <w:b/>
          <w:u w:val="single"/>
        </w:rPr>
        <w:t xml:space="preserve"> </w:t>
      </w:r>
    </w:p>
    <w:p w14:paraId="5FACB1C6" w14:textId="77777777" w:rsidR="00E4304E" w:rsidRDefault="00E4304E" w:rsidP="00E4304E">
      <w:pPr>
        <w:ind w:left="2160" w:hanging="1560"/>
        <w:jc w:val="both"/>
        <w:rPr>
          <w:b/>
          <w:u w:val="single"/>
        </w:rPr>
      </w:pPr>
    </w:p>
    <w:p w14:paraId="7F2CDAEF" w14:textId="2CCA083C" w:rsidR="00E4304E" w:rsidRDefault="00E4304E" w:rsidP="00E4304E">
      <w:pPr>
        <w:ind w:left="1560" w:hanging="1560"/>
        <w:jc w:val="both"/>
        <w:rPr>
          <w:b/>
        </w:rPr>
      </w:pPr>
      <w:r>
        <w:rPr>
          <w:b/>
        </w:rPr>
        <w:t>Sub clause (8.1.</w:t>
      </w:r>
      <w:r w:rsidR="009C5040">
        <w:rPr>
          <w:b/>
        </w:rPr>
        <w:t>3</w:t>
      </w:r>
      <w:r w:rsidRPr="00720750">
        <w:rPr>
          <w:b/>
        </w:rPr>
        <w:t>) currently reads:</w:t>
      </w:r>
    </w:p>
    <w:p w14:paraId="76D7F324" w14:textId="4337D725" w:rsidR="00E4304E" w:rsidRPr="006D3F10" w:rsidRDefault="00E4304E" w:rsidP="00E4304E">
      <w:pPr>
        <w:tabs>
          <w:tab w:val="num" w:pos="1080"/>
        </w:tabs>
        <w:ind w:left="480" w:hanging="480"/>
        <w:jc w:val="both"/>
        <w:rPr>
          <w:i/>
        </w:rPr>
      </w:pPr>
      <w:r>
        <w:rPr>
          <w:i/>
        </w:rPr>
        <w:tab/>
      </w:r>
      <w:r w:rsidR="00F84B6A">
        <w:rPr>
          <w:i/>
        </w:rPr>
        <w:t>The term of office shall be for two (2) years, or three (3) years, with the right of re-election for a further two (2) years, or three (3) years. Members shall be re-eligible for re-election after a break of two (2) years</w:t>
      </w:r>
    </w:p>
    <w:p w14:paraId="559790B5" w14:textId="77777777" w:rsidR="00E4304E" w:rsidRPr="00720750" w:rsidRDefault="00E4304E" w:rsidP="00E4304E">
      <w:pPr>
        <w:tabs>
          <w:tab w:val="num" w:pos="1080"/>
        </w:tabs>
        <w:ind w:left="480" w:hanging="480"/>
        <w:jc w:val="both"/>
      </w:pPr>
    </w:p>
    <w:p w14:paraId="3297477F" w14:textId="77777777" w:rsidR="00E4304E" w:rsidRDefault="00E4304E" w:rsidP="00E4304E">
      <w:pPr>
        <w:tabs>
          <w:tab w:val="left" w:pos="2160"/>
          <w:tab w:val="left" w:pos="2520"/>
        </w:tabs>
        <w:ind w:left="1920" w:hanging="1920"/>
        <w:jc w:val="both"/>
        <w:rPr>
          <w:b/>
        </w:rPr>
      </w:pPr>
      <w:r w:rsidRPr="00720750">
        <w:rPr>
          <w:b/>
        </w:rPr>
        <w:t>Amend to read:</w:t>
      </w:r>
    </w:p>
    <w:p w14:paraId="43E4631C" w14:textId="32FB34B2" w:rsidR="009C5040" w:rsidRPr="00F4453B" w:rsidRDefault="00E4304E" w:rsidP="00E4304E">
      <w:pPr>
        <w:jc w:val="both"/>
        <w:rPr>
          <w:color w:val="EE0000"/>
        </w:rPr>
      </w:pPr>
      <w:r>
        <w:t xml:space="preserve">The </w:t>
      </w:r>
      <w:r w:rsidR="009C5040">
        <w:t>term of office shall be three (3) years with right of re-election for a further three (3) years. Members shall be eligible for re-election after a break of t</w:t>
      </w:r>
      <w:r w:rsidR="00F4453B">
        <w:t>w</w:t>
      </w:r>
      <w:r w:rsidR="009C5040">
        <w:t>o (2) years</w:t>
      </w:r>
      <w:r w:rsidR="00F4453B">
        <w:t xml:space="preserve"> </w:t>
      </w:r>
      <w:r w:rsidR="00F4453B" w:rsidRPr="00F4453B">
        <w:rPr>
          <w:color w:val="EE0000"/>
        </w:rPr>
        <w:t>(or should this be 3 years?</w:t>
      </w:r>
      <w:r w:rsidR="00F4453B">
        <w:rPr>
          <w:color w:val="EE0000"/>
        </w:rPr>
        <w:t>)</w:t>
      </w:r>
    </w:p>
    <w:p w14:paraId="708FA5F7" w14:textId="77777777" w:rsidR="00E4304E" w:rsidRDefault="00E4304E" w:rsidP="00E4304E">
      <w:pPr>
        <w:jc w:val="both"/>
      </w:pPr>
    </w:p>
    <w:p w14:paraId="51DEDD54" w14:textId="77777777" w:rsidR="00E4304E" w:rsidRDefault="00E4304E" w:rsidP="00E4304E">
      <w:pPr>
        <w:jc w:val="both"/>
        <w:rPr>
          <w:b/>
        </w:rPr>
      </w:pPr>
      <w:r>
        <w:rPr>
          <w:b/>
        </w:rPr>
        <w:t xml:space="preserve">Rationale:  </w:t>
      </w:r>
    </w:p>
    <w:p w14:paraId="6DDDCF3B" w14:textId="506ADC78" w:rsidR="00E4304E" w:rsidRDefault="009C5040" w:rsidP="009C5040">
      <w:pPr>
        <w:jc w:val="both"/>
        <w:rPr>
          <w:b/>
        </w:rPr>
      </w:pPr>
      <w:r>
        <w:rPr>
          <w:b/>
        </w:rPr>
        <w:t xml:space="preserve">Having a </w:t>
      </w:r>
      <w:r w:rsidR="00F84B6A">
        <w:rPr>
          <w:b/>
        </w:rPr>
        <w:t>two- or three-year</w:t>
      </w:r>
      <w:r>
        <w:rPr>
          <w:b/>
        </w:rPr>
        <w:t xml:space="preserve"> terms is confusing and doesn’t allow for good succession planning or orientation into office roles for any appreciable length of time. </w:t>
      </w:r>
      <w:r w:rsidR="00F4453B">
        <w:rPr>
          <w:b/>
        </w:rPr>
        <w:t xml:space="preserve">At times there may be several members of the National Committee stepping down at the same AGM and often those members are office holders. This slows the work off the committee as new members are needing to be upskilled and informed. Office holders also need clarity and time to </w:t>
      </w:r>
      <w:proofErr w:type="spellStart"/>
      <w:r w:rsidR="00F4453B">
        <w:rPr>
          <w:b/>
        </w:rPr>
        <w:t>awhi</w:t>
      </w:r>
      <w:proofErr w:type="spellEnd"/>
      <w:r w:rsidR="00F4453B">
        <w:rPr>
          <w:b/>
        </w:rPr>
        <w:t xml:space="preserve">/support new members into office roles in a planned manner to ensure continuity. </w:t>
      </w:r>
      <w:r>
        <w:rPr>
          <w:b/>
        </w:rPr>
        <w:t>Fixing each term at 3 years with a right for a further 3 years gives certainty and stability to the committee membership and facilitates orientation and succession planning in a planned manner</w:t>
      </w:r>
      <w:r w:rsidR="00F4453B">
        <w:rPr>
          <w:b/>
        </w:rPr>
        <w:t>. In fixing the term at 3 years it is acknowledged that there will be times when a committee member needs to step down sooner. In this situation the committee may second a new member for the remainder of the term. The seconded person may then formally apply to join the committee at the next AGM</w:t>
      </w:r>
    </w:p>
    <w:p w14:paraId="7B497F00" w14:textId="324BC7F9" w:rsidR="00F84B6A" w:rsidRDefault="00F84B6A" w:rsidP="009C5040">
      <w:pPr>
        <w:jc w:val="both"/>
        <w:rPr>
          <w:b/>
        </w:rPr>
      </w:pPr>
      <w:r>
        <w:rPr>
          <w:b/>
        </w:rPr>
        <w:t>Changing “re-eligible” to “eligible” is a grammatical correction for clarity.</w:t>
      </w:r>
    </w:p>
    <w:p w14:paraId="19335AA5" w14:textId="77777777" w:rsidR="00E4304E" w:rsidRPr="00385F95" w:rsidRDefault="00E4304E" w:rsidP="00B21C8E">
      <w:pPr>
        <w:jc w:val="both"/>
      </w:pPr>
    </w:p>
    <w:p w14:paraId="285C3877" w14:textId="5FB6373F" w:rsidR="00426142" w:rsidRPr="00426142" w:rsidRDefault="00426142" w:rsidP="00F4453B">
      <w:pPr>
        <w:spacing w:after="200" w:line="276" w:lineRule="auto"/>
      </w:pPr>
    </w:p>
    <w:sectPr w:rsidR="00426142" w:rsidRPr="004261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8E"/>
    <w:rsid w:val="00072F1B"/>
    <w:rsid w:val="000770E6"/>
    <w:rsid w:val="000A5590"/>
    <w:rsid w:val="00366C79"/>
    <w:rsid w:val="00426142"/>
    <w:rsid w:val="004812DB"/>
    <w:rsid w:val="00486546"/>
    <w:rsid w:val="004974B1"/>
    <w:rsid w:val="005A3BEC"/>
    <w:rsid w:val="00685A3D"/>
    <w:rsid w:val="006F490C"/>
    <w:rsid w:val="008D60C6"/>
    <w:rsid w:val="008E70CA"/>
    <w:rsid w:val="009C5040"/>
    <w:rsid w:val="00A8243C"/>
    <w:rsid w:val="00B21C8E"/>
    <w:rsid w:val="00B54408"/>
    <w:rsid w:val="00B97E65"/>
    <w:rsid w:val="00CF264C"/>
    <w:rsid w:val="00E4304E"/>
    <w:rsid w:val="00F4453B"/>
    <w:rsid w:val="00F83B1E"/>
    <w:rsid w:val="00F84B6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1BDD"/>
  <w15:chartTrackingRefBased/>
  <w15:docId w15:val="{DDE1D162-5F58-4816-97B0-A83BF448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Arial"/>
        <w:color w:val="000000"/>
        <w:kern w:val="2"/>
        <w:sz w:val="22"/>
        <w:szCs w:val="22"/>
        <w:lang w:val="en-NZ"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link w:val="Heading1Char"/>
    <w:uiPriority w:val="9"/>
    <w:qFormat/>
    <w:rsid w:val="005A3BEC"/>
    <w:pPr>
      <w:spacing w:before="100" w:beforeAutospacing="1" w:after="100" w:afterAutospacing="1" w:line="240" w:lineRule="auto"/>
      <w:outlineLvl w:val="0"/>
    </w:pPr>
    <w:rPr>
      <w:rFonts w:ascii="Times New Roman" w:eastAsiaTheme="minorEastAsia" w:hAnsi="Times New Roman" w:cs="Times New Roman"/>
      <w:b/>
      <w:bCs/>
      <w:color w:val="auto"/>
      <w:kern w:val="36"/>
      <w:sz w:val="48"/>
      <w:szCs w:val="48"/>
      <w:lang w:eastAsia="en-NZ"/>
      <w14:ligatures w14:val="none"/>
    </w:rPr>
  </w:style>
  <w:style w:type="paragraph" w:styleId="Heading2">
    <w:name w:val="heading 2"/>
    <w:basedOn w:val="Normal"/>
    <w:link w:val="Heading2Char"/>
    <w:uiPriority w:val="9"/>
    <w:qFormat/>
    <w:rsid w:val="005A3BEC"/>
    <w:pPr>
      <w:spacing w:before="100" w:beforeAutospacing="1" w:after="100" w:afterAutospacing="1" w:line="240" w:lineRule="auto"/>
      <w:outlineLvl w:val="1"/>
    </w:pPr>
    <w:rPr>
      <w:rFonts w:ascii="Times New Roman" w:eastAsiaTheme="minorEastAsia" w:hAnsi="Times New Roman" w:cs="Times New Roman"/>
      <w:b/>
      <w:bCs/>
      <w:color w:val="auto"/>
      <w:kern w:val="0"/>
      <w:sz w:val="36"/>
      <w:szCs w:val="36"/>
      <w:lang w:eastAsia="en-NZ"/>
      <w14:ligatures w14:val="none"/>
    </w:rPr>
  </w:style>
  <w:style w:type="paragraph" w:styleId="Heading3">
    <w:name w:val="heading 3"/>
    <w:basedOn w:val="Normal"/>
    <w:link w:val="Heading3Char"/>
    <w:uiPriority w:val="9"/>
    <w:qFormat/>
    <w:rsid w:val="00426142"/>
    <w:pPr>
      <w:spacing w:before="100" w:beforeAutospacing="1" w:after="100" w:afterAutospacing="1" w:line="240" w:lineRule="auto"/>
      <w:outlineLvl w:val="2"/>
    </w:pPr>
    <w:rPr>
      <w:rFonts w:ascii="Times New Roman" w:eastAsiaTheme="minorEastAsia" w:hAnsi="Times New Roman" w:cs="Times New Roman"/>
      <w:b/>
      <w:bCs/>
      <w:color w:val="auto"/>
      <w:kern w:val="0"/>
      <w:sz w:val="27"/>
      <w:szCs w:val="27"/>
      <w:lang w:eastAsia="en-NZ"/>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A3BEC"/>
    <w:pPr>
      <w:spacing w:before="100" w:beforeAutospacing="1" w:after="100" w:afterAutospacing="1" w:line="240" w:lineRule="auto"/>
    </w:pPr>
    <w:rPr>
      <w:rFonts w:ascii="Times New Roman" w:eastAsiaTheme="minorEastAsia" w:hAnsi="Times New Roman" w:cs="Times New Roman"/>
      <w:color w:val="auto"/>
      <w:kern w:val="0"/>
      <w:sz w:val="24"/>
      <w:szCs w:val="24"/>
      <w:lang w:eastAsia="en-NZ"/>
      <w14:ligatures w14:val="none"/>
    </w:rPr>
  </w:style>
  <w:style w:type="character" w:customStyle="1" w:styleId="TitleChar">
    <w:name w:val="Title Char"/>
    <w:basedOn w:val="DefaultParagraphFont"/>
    <w:link w:val="Title"/>
    <w:uiPriority w:val="10"/>
    <w:rsid w:val="005A3BEC"/>
    <w:rPr>
      <w:rFonts w:ascii="Times New Roman" w:eastAsiaTheme="minorEastAsia" w:hAnsi="Times New Roman" w:cs="Times New Roman"/>
      <w:color w:val="auto"/>
      <w:kern w:val="0"/>
      <w:sz w:val="24"/>
      <w:szCs w:val="24"/>
      <w:lang w:eastAsia="en-NZ"/>
      <w14:ligatures w14:val="none"/>
    </w:rPr>
  </w:style>
  <w:style w:type="character" w:customStyle="1" w:styleId="Heading1Char">
    <w:name w:val="Heading 1 Char"/>
    <w:basedOn w:val="DefaultParagraphFont"/>
    <w:link w:val="Heading1"/>
    <w:uiPriority w:val="9"/>
    <w:rsid w:val="005A3BEC"/>
    <w:rPr>
      <w:rFonts w:ascii="Times New Roman" w:eastAsiaTheme="minorEastAsia" w:hAnsi="Times New Roman" w:cs="Times New Roman"/>
      <w:b/>
      <w:bCs/>
      <w:color w:val="auto"/>
      <w:kern w:val="36"/>
      <w:sz w:val="48"/>
      <w:szCs w:val="48"/>
      <w:lang w:eastAsia="en-NZ"/>
      <w14:ligatures w14:val="none"/>
    </w:rPr>
  </w:style>
  <w:style w:type="character" w:customStyle="1" w:styleId="Heading2Char">
    <w:name w:val="Heading 2 Char"/>
    <w:basedOn w:val="DefaultParagraphFont"/>
    <w:link w:val="Heading2"/>
    <w:uiPriority w:val="9"/>
    <w:rsid w:val="005A3BEC"/>
    <w:rPr>
      <w:rFonts w:ascii="Times New Roman" w:eastAsiaTheme="minorEastAsia" w:hAnsi="Times New Roman" w:cs="Times New Roman"/>
      <w:b/>
      <w:bCs/>
      <w:color w:val="auto"/>
      <w:kern w:val="0"/>
      <w:sz w:val="36"/>
      <w:szCs w:val="36"/>
      <w:lang w:eastAsia="en-NZ"/>
      <w14:ligatures w14:val="none"/>
    </w:rPr>
  </w:style>
  <w:style w:type="paragraph" w:styleId="Subtitle">
    <w:name w:val="Subtitle"/>
    <w:basedOn w:val="Normal"/>
    <w:link w:val="SubtitleChar"/>
    <w:uiPriority w:val="11"/>
    <w:qFormat/>
    <w:rsid w:val="00426142"/>
    <w:pPr>
      <w:spacing w:before="100" w:beforeAutospacing="1" w:after="100" w:afterAutospacing="1" w:line="240" w:lineRule="auto"/>
    </w:pPr>
    <w:rPr>
      <w:rFonts w:ascii="Times New Roman" w:eastAsiaTheme="minorEastAsia" w:hAnsi="Times New Roman" w:cs="Times New Roman"/>
      <w:color w:val="auto"/>
      <w:kern w:val="0"/>
      <w:sz w:val="24"/>
      <w:szCs w:val="24"/>
      <w:lang w:eastAsia="en-NZ"/>
      <w14:ligatures w14:val="none"/>
    </w:rPr>
  </w:style>
  <w:style w:type="character" w:customStyle="1" w:styleId="SubtitleChar">
    <w:name w:val="Subtitle Char"/>
    <w:basedOn w:val="DefaultParagraphFont"/>
    <w:link w:val="Subtitle"/>
    <w:uiPriority w:val="11"/>
    <w:rsid w:val="00426142"/>
    <w:rPr>
      <w:rFonts w:ascii="Times New Roman" w:eastAsiaTheme="minorEastAsia" w:hAnsi="Times New Roman" w:cs="Times New Roman"/>
      <w:color w:val="auto"/>
      <w:kern w:val="0"/>
      <w:sz w:val="24"/>
      <w:szCs w:val="24"/>
      <w:lang w:eastAsia="en-NZ"/>
      <w14:ligatures w14:val="none"/>
    </w:rPr>
  </w:style>
  <w:style w:type="character" w:customStyle="1" w:styleId="Heading3Char">
    <w:name w:val="Heading 3 Char"/>
    <w:basedOn w:val="DefaultParagraphFont"/>
    <w:link w:val="Heading3"/>
    <w:uiPriority w:val="9"/>
    <w:rsid w:val="00426142"/>
    <w:rPr>
      <w:rFonts w:ascii="Times New Roman" w:eastAsiaTheme="minorEastAsia" w:hAnsi="Times New Roman" w:cs="Times New Roman"/>
      <w:b/>
      <w:bCs/>
      <w:color w:val="auto"/>
      <w:kern w:val="0"/>
      <w:sz w:val="27"/>
      <w:szCs w:val="27"/>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2ed4d6-848d-4c38-ba5e-565b8d33547a">
      <Terms xmlns="http://schemas.microsoft.com/office/infopath/2007/PartnerControls"/>
    </lcf76f155ced4ddcb4097134ff3c332f>
    <TaxCatchAll xmlns="67d2ac6e-deb4-4656-8994-e112145e9a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15F6D72E41B94C9C53206FDB2F7E1C" ma:contentTypeVersion="13" ma:contentTypeDescription="Create a new document." ma:contentTypeScope="" ma:versionID="3633dfbbe514ecbad63aed6707ce5357">
  <xsd:schema xmlns:xsd="http://www.w3.org/2001/XMLSchema" xmlns:xs="http://www.w3.org/2001/XMLSchema" xmlns:p="http://schemas.microsoft.com/office/2006/metadata/properties" xmlns:ns2="382ed4d6-848d-4c38-ba5e-565b8d33547a" xmlns:ns3="67d2ac6e-deb4-4656-8994-e112145e9ab3" targetNamespace="http://schemas.microsoft.com/office/2006/metadata/properties" ma:root="true" ma:fieldsID="9b7208601273e03abae1105cb1d86923" ns2:_="" ns3:_="">
    <xsd:import namespace="382ed4d6-848d-4c38-ba5e-565b8d33547a"/>
    <xsd:import namespace="67d2ac6e-deb4-4656-8994-e112145e9a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BillingMetadata"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ed4d6-848d-4c38-ba5e-565b8d335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e50591f-07ae-46ab-9d2c-fe90bd7595b4"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d2ac6e-deb4-4656-8994-e112145e9a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33516e-b338-4061-b665-45e4ec4effb5}" ma:internalName="TaxCatchAll" ma:showField="CatchAllData" ma:web="67d2ac6e-deb4-4656-8994-e112145e9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479A1-364C-40CA-A072-68453CA74108}">
  <ds:schemaRefs>
    <ds:schemaRef ds:uri="http://schemas.microsoft.com/office/2006/metadata/properties"/>
    <ds:schemaRef ds:uri="http://schemas.microsoft.com/office/infopath/2007/PartnerControls"/>
    <ds:schemaRef ds:uri="382ed4d6-848d-4c38-ba5e-565b8d33547a"/>
    <ds:schemaRef ds:uri="67d2ac6e-deb4-4656-8994-e112145e9ab3"/>
  </ds:schemaRefs>
</ds:datastoreItem>
</file>

<file path=customXml/itemProps2.xml><?xml version="1.0" encoding="utf-8"?>
<ds:datastoreItem xmlns:ds="http://schemas.openxmlformats.org/officeDocument/2006/customXml" ds:itemID="{59F4F162-DDFD-438B-ABB2-A892142DD88A}">
  <ds:schemaRefs>
    <ds:schemaRef ds:uri="http://schemas.microsoft.com/sharepoint/v3/contenttype/forms"/>
  </ds:schemaRefs>
</ds:datastoreItem>
</file>

<file path=customXml/itemProps3.xml><?xml version="1.0" encoding="utf-8"?>
<ds:datastoreItem xmlns:ds="http://schemas.openxmlformats.org/officeDocument/2006/customXml" ds:itemID="{4ED8E6E6-6236-4F53-948F-0ECC09B89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ed4d6-848d-4c38-ba5e-565b8d33547a"/>
    <ds:schemaRef ds:uri="67d2ac6e-deb4-4656-8994-e112145e9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Auchinvole</dc:creator>
  <cp:keywords/>
  <dc:description/>
  <cp:lastModifiedBy>Michelle Williamson</cp:lastModifiedBy>
  <cp:revision>2</cp:revision>
  <cp:lastPrinted>2026-03-16T00:33:00Z</cp:lastPrinted>
  <dcterms:created xsi:type="dcterms:W3CDTF">2026-05-11T04:06:00Z</dcterms:created>
  <dcterms:modified xsi:type="dcterms:W3CDTF">2026-05-11T04:06:00Z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0x010100B415F6D72E41B94C9C53206FDB2F7E1C</vt:lpwstr>
  </property>
</Properties>
</file>